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8987D" w14:textId="77777777" w:rsidR="004D49BF" w:rsidRPr="00DA1196" w:rsidRDefault="004D49BF" w:rsidP="004D49BF">
      <w:pPr>
        <w:textAlignment w:val="baseline"/>
        <w:rPr>
          <w:color w:val="000000"/>
          <w:sz w:val="27"/>
          <w:szCs w:val="27"/>
          <w:lang w:val="en-US" w:eastAsia="zh-CN"/>
        </w:rPr>
      </w:pPr>
      <w:r w:rsidRPr="00DA1196">
        <w:rPr>
          <w:color w:val="000000"/>
          <w:sz w:val="27"/>
          <w:szCs w:val="27"/>
          <w:lang w:val="en-US" w:eastAsia="zh-CN"/>
        </w:rPr>
        <w:t> </w:t>
      </w:r>
      <w:r w:rsidRPr="00DA1196">
        <w:rPr>
          <w:b/>
          <w:bCs/>
          <w:color w:val="000000"/>
          <w:sz w:val="20"/>
          <w:lang w:val="en-US" w:eastAsia="zh-CN"/>
        </w:rPr>
        <w:t> </w:t>
      </w:r>
    </w:p>
    <w:p w14:paraId="7008F208" w14:textId="77777777" w:rsidR="00DA1196" w:rsidRPr="00DA1196" w:rsidRDefault="00DA1196" w:rsidP="004D49BF">
      <w:pPr>
        <w:widowControl w:val="0"/>
        <w:tabs>
          <w:tab w:val="right" w:leader="underscore" w:pos="9071"/>
        </w:tabs>
        <w:suppressAutoHyphens/>
        <w:textAlignment w:val="baseline"/>
        <w:rPr>
          <w:rFonts w:eastAsia="Calibri"/>
          <w:b/>
          <w:bCs/>
          <w:lang w:val="en-US"/>
        </w:rPr>
      </w:pPr>
      <w:r w:rsidRPr="00DA1196">
        <w:rPr>
          <w:rFonts w:eastAsia="Calibri"/>
          <w:b/>
          <w:bCs/>
          <w:lang w:val="en-US"/>
        </w:rPr>
        <w:t xml:space="preserve">Attn.: National Health Insurance Fund </w:t>
      </w:r>
    </w:p>
    <w:p w14:paraId="2532AE32" w14:textId="64B432AD" w:rsidR="004D49BF" w:rsidRPr="00DA1196" w:rsidRDefault="00DA1196" w:rsidP="004D49BF">
      <w:pPr>
        <w:widowControl w:val="0"/>
        <w:tabs>
          <w:tab w:val="right" w:leader="underscore" w:pos="9071"/>
        </w:tabs>
        <w:suppressAutoHyphens/>
        <w:textAlignment w:val="baseline"/>
        <w:rPr>
          <w:rFonts w:eastAsia="Calibri"/>
          <w:b/>
          <w:bCs/>
          <w:lang w:val="en-US"/>
        </w:rPr>
      </w:pPr>
      <w:r w:rsidRPr="00DA1196">
        <w:rPr>
          <w:rFonts w:eastAsia="Calibri"/>
          <w:b/>
          <w:bCs/>
          <w:lang w:val="en-US"/>
        </w:rPr>
        <w:t>under the Ministry of Health</w:t>
      </w:r>
    </w:p>
    <w:p w14:paraId="24516864" w14:textId="77777777" w:rsidR="004D49BF" w:rsidRPr="00DA1196" w:rsidRDefault="004D49BF" w:rsidP="004D49BF">
      <w:pPr>
        <w:jc w:val="center"/>
        <w:textAlignment w:val="baseline"/>
        <w:rPr>
          <w:color w:val="000000"/>
          <w:sz w:val="27"/>
          <w:szCs w:val="27"/>
          <w:lang w:val="en-US" w:eastAsia="zh-CN"/>
        </w:rPr>
      </w:pPr>
      <w:r w:rsidRPr="00DA1196">
        <w:rPr>
          <w:b/>
          <w:bCs/>
          <w:color w:val="000000"/>
          <w:sz w:val="20"/>
          <w:lang w:val="en-US" w:eastAsia="zh-CN"/>
        </w:rPr>
        <w:t> </w:t>
      </w:r>
    </w:p>
    <w:p w14:paraId="621E8EF4" w14:textId="7ACC62C1" w:rsidR="004D49BF" w:rsidRPr="00DA1196" w:rsidRDefault="00DA1196" w:rsidP="004D49BF">
      <w:pPr>
        <w:jc w:val="center"/>
        <w:rPr>
          <w:b/>
          <w:bCs/>
          <w:color w:val="000000"/>
          <w:szCs w:val="24"/>
          <w:lang w:val="en-US" w:eastAsia="zh-CN"/>
        </w:rPr>
      </w:pPr>
      <w:r w:rsidRPr="00DA1196">
        <w:rPr>
          <w:b/>
          <w:bCs/>
          <w:color w:val="000000"/>
          <w:szCs w:val="24"/>
          <w:lang w:val="en-US" w:eastAsia="zh-CN"/>
        </w:rPr>
        <w:t>SUPPLIER DECLARATION OF COMPLIANCE WITH NATIONAL SECURITY REQUIREMENTS</w:t>
      </w:r>
      <w:r w:rsidRPr="00DA1196">
        <w:rPr>
          <w:b/>
          <w:bCs/>
          <w:color w:val="000000"/>
          <w:szCs w:val="24"/>
          <w:lang w:val="en-US" w:eastAsia="zh-CN"/>
        </w:rPr>
        <w:t xml:space="preserve"> </w:t>
      </w:r>
    </w:p>
    <w:p w14:paraId="495F238C" w14:textId="7D8D037D" w:rsidR="004D49BF" w:rsidRPr="00DA1196" w:rsidRDefault="004D49BF" w:rsidP="004D49BF">
      <w:pPr>
        <w:jc w:val="center"/>
        <w:rPr>
          <w:rFonts w:eastAsia="Calibri"/>
          <w:sz w:val="20"/>
          <w:lang w:val="en-US"/>
        </w:rPr>
      </w:pPr>
      <w:r w:rsidRPr="00DA1196">
        <w:rPr>
          <w:color w:val="000000"/>
          <w:sz w:val="20"/>
          <w:lang w:val="en-US" w:eastAsia="zh-CN"/>
        </w:rPr>
        <w:t> </w:t>
      </w:r>
      <w:r w:rsidRPr="00DA1196">
        <w:rPr>
          <w:rFonts w:eastAsia="Calibri"/>
          <w:sz w:val="20"/>
          <w:lang w:val="en-US"/>
        </w:rPr>
        <w:t>(</w:t>
      </w:r>
      <w:r w:rsidR="00DA1196" w:rsidRPr="00DA1196">
        <w:rPr>
          <w:rFonts w:eastAsia="Calibri"/>
          <w:sz w:val="20"/>
          <w:lang w:val="en-US"/>
        </w:rPr>
        <w:t xml:space="preserve">The declaration shall be completed by each supplier and/or each joint </w:t>
      </w:r>
      <w:r w:rsidR="00DA1196" w:rsidRPr="008679A3">
        <w:rPr>
          <w:rFonts w:eastAsia="Calibri"/>
          <w:sz w:val="20"/>
          <w:lang w:val="en-US"/>
        </w:rPr>
        <w:t>venture</w:t>
      </w:r>
      <w:r w:rsidR="00DA1196" w:rsidRPr="00DA1196">
        <w:rPr>
          <w:rFonts w:eastAsia="Calibri"/>
          <w:sz w:val="20"/>
          <w:lang w:val="en-US"/>
        </w:rPr>
        <w:t xml:space="preserve"> partner</w:t>
      </w:r>
      <w:r w:rsidRPr="00DA1196">
        <w:rPr>
          <w:rFonts w:eastAsia="Calibri"/>
          <w:sz w:val="20"/>
          <w:lang w:val="en-US"/>
        </w:rPr>
        <w:t>)</w:t>
      </w:r>
    </w:p>
    <w:p w14:paraId="61E383D4" w14:textId="77777777" w:rsidR="004D49BF" w:rsidRPr="00DA1196" w:rsidRDefault="004D49BF" w:rsidP="004D49BF">
      <w:pPr>
        <w:jc w:val="center"/>
        <w:textAlignment w:val="baseline"/>
        <w:rPr>
          <w:color w:val="000000"/>
          <w:szCs w:val="24"/>
          <w:lang w:val="en-US" w:eastAsia="zh-CN"/>
        </w:rPr>
      </w:pPr>
    </w:p>
    <w:p w14:paraId="70455147" w14:textId="5A6827B6" w:rsidR="004D49BF" w:rsidRPr="00DA1196" w:rsidRDefault="004D49BF" w:rsidP="004D49BF">
      <w:pPr>
        <w:jc w:val="center"/>
        <w:textAlignment w:val="baseline"/>
        <w:rPr>
          <w:color w:val="000000"/>
          <w:szCs w:val="24"/>
          <w:lang w:val="en-US" w:eastAsia="zh-CN"/>
        </w:rPr>
      </w:pPr>
      <w:r w:rsidRPr="00DA1196">
        <w:rPr>
          <w:color w:val="000000"/>
          <w:szCs w:val="24"/>
          <w:lang w:val="en-US" w:eastAsia="zh-CN"/>
        </w:rPr>
        <w:t xml:space="preserve">_____________ </w:t>
      </w:r>
      <w:r w:rsidR="00DA1196" w:rsidRPr="00DA1196">
        <w:rPr>
          <w:color w:val="000000"/>
          <w:szCs w:val="24"/>
          <w:lang w:val="en-US" w:eastAsia="zh-CN"/>
        </w:rPr>
        <w:t xml:space="preserve">20__ </w:t>
      </w:r>
      <w:r w:rsidRPr="00DA1196">
        <w:rPr>
          <w:color w:val="000000"/>
          <w:szCs w:val="24"/>
          <w:lang w:val="en-US" w:eastAsia="zh-CN"/>
        </w:rPr>
        <w:t>N</w:t>
      </w:r>
      <w:r w:rsidR="00DA1196">
        <w:rPr>
          <w:color w:val="000000"/>
          <w:szCs w:val="24"/>
          <w:lang w:val="en-US" w:eastAsia="zh-CN"/>
        </w:rPr>
        <w:t>o</w:t>
      </w:r>
      <w:r w:rsidRPr="00DA1196">
        <w:rPr>
          <w:color w:val="000000"/>
          <w:szCs w:val="24"/>
          <w:lang w:val="en-US" w:eastAsia="zh-CN"/>
        </w:rPr>
        <w:t>. ______</w:t>
      </w:r>
    </w:p>
    <w:p w14:paraId="2E4BF4E6" w14:textId="77777777" w:rsidR="004D49BF" w:rsidRPr="00DA1196" w:rsidRDefault="004D49BF" w:rsidP="004D49BF">
      <w:pPr>
        <w:ind w:firstLine="567"/>
        <w:jc w:val="both"/>
        <w:rPr>
          <w:color w:val="000000"/>
          <w:szCs w:val="24"/>
          <w:lang w:val="en-US" w:eastAsia="zh-CN"/>
        </w:rPr>
      </w:pPr>
    </w:p>
    <w:p w14:paraId="32FEE8CF" w14:textId="64C20F1F" w:rsidR="004D49BF" w:rsidRPr="002D620C" w:rsidRDefault="002D620C" w:rsidP="004D49BF">
      <w:pPr>
        <w:shd w:val="clear" w:color="auto" w:fill="FFFFFF"/>
        <w:ind w:firstLine="567"/>
        <w:jc w:val="both"/>
        <w:rPr>
          <w:rFonts w:eastAsia="Calibri"/>
          <w:szCs w:val="24"/>
          <w:lang w:val="en-US"/>
        </w:rPr>
      </w:pPr>
      <w:r w:rsidRPr="002D620C">
        <w:rPr>
          <w:rFonts w:eastAsia="Calibri"/>
          <w:b/>
          <w:bCs/>
          <w:szCs w:val="24"/>
          <w:lang w:val="en-US"/>
        </w:rPr>
        <w:t xml:space="preserve">I (the </w:t>
      </w:r>
      <w:r>
        <w:rPr>
          <w:rFonts w:eastAsia="Calibri"/>
          <w:b/>
          <w:bCs/>
          <w:szCs w:val="24"/>
          <w:lang w:val="en-US"/>
        </w:rPr>
        <w:t>S</w:t>
      </w:r>
      <w:r w:rsidRPr="002D620C">
        <w:rPr>
          <w:rFonts w:eastAsia="Calibri"/>
          <w:b/>
          <w:bCs/>
          <w:szCs w:val="24"/>
          <w:lang w:val="en-US"/>
        </w:rPr>
        <w:t xml:space="preserve">upplier) declare and confirm </w:t>
      </w:r>
      <w:r w:rsidRPr="002D620C">
        <w:rPr>
          <w:rFonts w:eastAsia="Calibri"/>
          <w:szCs w:val="24"/>
          <w:lang w:val="en-US"/>
        </w:rPr>
        <w:t xml:space="preserve">that neither at the time of submitting the tender, nor during the execution of the Procurement Contract, I, my joint venture partner(s) (if any), the personnel I engage (economic operators whose capacities I rely on, subcontractors), the services I offer and the entities providing them, as well as the controlling persons of myself and all the aforementioned entities, pose or will pose a threat to national security, as defined in the Law on Public Procurement of the Republic of Lithuania (hereinafter – </w:t>
      </w:r>
      <w:r>
        <w:rPr>
          <w:rFonts w:eastAsia="Calibri"/>
          <w:szCs w:val="24"/>
          <w:lang w:val="en-US"/>
        </w:rPr>
        <w:t>PPL</w:t>
      </w:r>
      <w:r w:rsidRPr="002D620C">
        <w:rPr>
          <w:rFonts w:eastAsia="Calibri"/>
          <w:szCs w:val="24"/>
          <w:lang w:val="en-US"/>
        </w:rPr>
        <w:t>), the Law on the Protection of Objects Important to National Security of the Republic of Lithuania, the Law on International Sanctions of the Republic of Lithuania, and other European Union, Lithuanian, and international legal acts:</w:t>
      </w:r>
    </w:p>
    <w:p w14:paraId="78360B16" w14:textId="77777777" w:rsidR="004D49BF" w:rsidRPr="00DA1196" w:rsidRDefault="004D49BF" w:rsidP="004D49BF">
      <w:pPr>
        <w:shd w:val="clear" w:color="auto" w:fill="FFFFFF"/>
        <w:ind w:right="-23" w:firstLine="567"/>
        <w:jc w:val="both"/>
        <w:rPr>
          <w:rFonts w:eastAsia="Calibri"/>
          <w:szCs w:val="24"/>
          <w:lang w:val="en-US"/>
        </w:rPr>
      </w:pPr>
    </w:p>
    <w:p w14:paraId="4C544C8B" w14:textId="1C5D599E" w:rsidR="004D49BF" w:rsidRPr="00DA1196" w:rsidRDefault="002D620C" w:rsidP="004D49BF">
      <w:pPr>
        <w:shd w:val="clear" w:color="auto" w:fill="FFFFFF"/>
        <w:ind w:right="-23" w:firstLine="567"/>
        <w:jc w:val="both"/>
        <w:rPr>
          <w:rFonts w:eastAsia="Trebuchet MS"/>
          <w:szCs w:val="24"/>
          <w:lang w:val="en-US"/>
        </w:rPr>
      </w:pPr>
      <w:r>
        <w:rPr>
          <w:rFonts w:eastAsia="Calibri"/>
          <w:szCs w:val="24"/>
          <w:lang w:val="en-US"/>
        </w:rPr>
        <w:t>I</w:t>
      </w:r>
      <w:r w:rsidR="004D49BF" w:rsidRPr="00DA1196">
        <w:rPr>
          <w:rFonts w:eastAsia="Trebuchet MS"/>
          <w:szCs w:val="24"/>
          <w:lang w:val="en-US"/>
        </w:rPr>
        <w:t xml:space="preserve">, ____________ </w:t>
      </w:r>
    </w:p>
    <w:p w14:paraId="59094C95" w14:textId="2EAED22E" w:rsidR="004D49BF" w:rsidRPr="00DA1196" w:rsidRDefault="004D49BF" w:rsidP="004D49BF">
      <w:pPr>
        <w:shd w:val="clear" w:color="auto" w:fill="FFFFFF"/>
        <w:ind w:right="-23" w:firstLine="567"/>
        <w:jc w:val="both"/>
        <w:rPr>
          <w:rFonts w:eastAsia="Calibri"/>
          <w:szCs w:val="24"/>
          <w:lang w:val="en-US"/>
        </w:rPr>
      </w:pPr>
      <w:r w:rsidRPr="00DA1196">
        <w:rPr>
          <w:rFonts w:eastAsia="Trebuchet MS"/>
          <w:i/>
          <w:iCs/>
          <w:szCs w:val="24"/>
          <w:lang w:val="en-US"/>
        </w:rPr>
        <w:t>(</w:t>
      </w:r>
      <w:r w:rsidR="002D620C" w:rsidRPr="002D620C">
        <w:rPr>
          <w:rFonts w:eastAsia="Trebuchet MS"/>
          <w:i/>
          <w:iCs/>
          <w:szCs w:val="24"/>
          <w:lang w:val="en-US"/>
        </w:rPr>
        <w:t xml:space="preserve">Supplier name or </w:t>
      </w:r>
      <w:r w:rsidR="008679A3">
        <w:rPr>
          <w:rFonts w:eastAsia="Trebuchet MS"/>
          <w:i/>
          <w:iCs/>
          <w:szCs w:val="24"/>
          <w:lang w:val="en-US"/>
        </w:rPr>
        <w:t>S</w:t>
      </w:r>
      <w:r w:rsidR="002D620C" w:rsidRPr="002D620C">
        <w:rPr>
          <w:rFonts w:eastAsia="Trebuchet MS"/>
          <w:i/>
          <w:iCs/>
          <w:szCs w:val="24"/>
          <w:lang w:val="en-US"/>
        </w:rPr>
        <w:t>upplier first and last name</w:t>
      </w:r>
      <w:r w:rsidRPr="00DA1196">
        <w:rPr>
          <w:rFonts w:eastAsia="Trebuchet MS"/>
          <w:i/>
          <w:iCs/>
          <w:szCs w:val="24"/>
          <w:lang w:val="en-US"/>
        </w:rPr>
        <w:t>)</w:t>
      </w:r>
      <w:r w:rsidRPr="00DA1196">
        <w:rPr>
          <w:rFonts w:eastAsia="Trebuchet MS"/>
          <w:szCs w:val="24"/>
          <w:lang w:val="en-US"/>
        </w:rPr>
        <w:t>,</w:t>
      </w:r>
      <w:r w:rsidRPr="00DA1196">
        <w:rPr>
          <w:rFonts w:eastAsia="Calibri"/>
          <w:szCs w:val="24"/>
          <w:lang w:val="en-US"/>
        </w:rPr>
        <w:t xml:space="preserve"> </w:t>
      </w:r>
      <w:r w:rsidR="002D620C" w:rsidRPr="002D620C">
        <w:rPr>
          <w:rFonts w:eastAsia="Calibri"/>
          <w:szCs w:val="24"/>
          <w:lang w:val="en-US"/>
        </w:rPr>
        <w:t>declare and confirm:</w:t>
      </w:r>
      <w:r w:rsidR="002D620C">
        <w:rPr>
          <w:rFonts w:eastAsia="Calibri"/>
          <w:szCs w:val="24"/>
          <w:lang w:val="en-US"/>
        </w:rPr>
        <w:t xml:space="preserve"> </w:t>
      </w:r>
    </w:p>
    <w:p w14:paraId="54CBD309" w14:textId="77777777" w:rsidR="004D49BF" w:rsidRPr="00DA1196" w:rsidRDefault="004D49BF" w:rsidP="004D49BF">
      <w:pPr>
        <w:shd w:val="clear" w:color="auto" w:fill="FFFFFF"/>
        <w:ind w:firstLine="567"/>
        <w:jc w:val="both"/>
        <w:rPr>
          <w:rFonts w:eastAsia="Calibri"/>
          <w:szCs w:val="24"/>
          <w:lang w:val="en-US"/>
        </w:rPr>
      </w:pPr>
    </w:p>
    <w:p w14:paraId="2A6BD11E" w14:textId="4308DAD7" w:rsidR="004D49BF" w:rsidRPr="00DA1196" w:rsidRDefault="004D49BF" w:rsidP="004D49BF">
      <w:pPr>
        <w:shd w:val="clear" w:color="auto" w:fill="FFFFFF"/>
        <w:tabs>
          <w:tab w:val="left" w:pos="284"/>
        </w:tabs>
        <w:ind w:firstLine="567"/>
        <w:contextualSpacing/>
        <w:jc w:val="both"/>
        <w:rPr>
          <w:i/>
          <w:iCs/>
          <w:szCs w:val="24"/>
          <w:lang w:val="en-US"/>
        </w:rPr>
      </w:pPr>
      <w:r w:rsidRPr="00DA1196">
        <w:rPr>
          <w:szCs w:val="24"/>
          <w:lang w:val="en-US"/>
        </w:rPr>
        <w:t xml:space="preserve">1. </w:t>
      </w:r>
      <w:r w:rsidR="002D620C" w:rsidRPr="002D620C">
        <w:rPr>
          <w:szCs w:val="24"/>
          <w:lang w:val="en-US"/>
        </w:rPr>
        <w:t xml:space="preserve">During the execution of the procurement and the Procurement Contract, I (the </w:t>
      </w:r>
      <w:r w:rsidR="008679A3">
        <w:rPr>
          <w:szCs w:val="24"/>
          <w:lang w:val="en-US"/>
        </w:rPr>
        <w:t>S</w:t>
      </w:r>
      <w:r w:rsidR="002D620C" w:rsidRPr="002D620C">
        <w:rPr>
          <w:szCs w:val="24"/>
          <w:lang w:val="en-US"/>
        </w:rPr>
        <w:t xml:space="preserve">upplier), all economic operators whose capacities I rely on or will rely on, the subcontractors currently or in the future engaged, and the controlling persons of each of them, including myself, are </w:t>
      </w:r>
      <w:r w:rsidR="002D620C" w:rsidRPr="002D620C">
        <w:rPr>
          <w:b/>
          <w:bCs/>
          <w:szCs w:val="24"/>
          <w:lang w:val="en-US"/>
        </w:rPr>
        <w:t>not</w:t>
      </w:r>
      <w:r w:rsidR="002D620C" w:rsidRPr="002D620C">
        <w:rPr>
          <w:szCs w:val="24"/>
          <w:lang w:val="en-US"/>
        </w:rPr>
        <w:t xml:space="preserve"> registered in the following countries or territories: the Russian Federation, the Republic of Belarus, parts of the territory of Ukraine – annexed Crimea and other territories not controlled by the Ukrainian government, the territory of Transnistria not controlled by the government of the Republic of Moldova, the territories of Abkhazia and South Ossetia not controlled by the Government of Georgia, and the territory of the People’s Republic of China, excluding the separate customs territories of Taiwan, Penghu, Kinmen, and Matsu.</w:t>
      </w:r>
      <w:r w:rsidR="002D620C">
        <w:rPr>
          <w:szCs w:val="24"/>
          <w:lang w:val="en-US"/>
        </w:rPr>
        <w:t xml:space="preserve"> </w:t>
      </w:r>
    </w:p>
    <w:p w14:paraId="0542455E" w14:textId="77777777" w:rsidR="004D49BF" w:rsidRPr="00DA1196" w:rsidRDefault="004D49BF" w:rsidP="004D49BF">
      <w:pPr>
        <w:shd w:val="clear" w:color="auto" w:fill="FFFFFF"/>
        <w:ind w:firstLine="567"/>
        <w:jc w:val="both"/>
        <w:rPr>
          <w:rFonts w:eastAsia="Calibri"/>
          <w:szCs w:val="24"/>
          <w:lang w:val="en-US"/>
        </w:rPr>
      </w:pPr>
    </w:p>
    <w:p w14:paraId="5A6BD5FA" w14:textId="09FFECDF" w:rsidR="004D49BF" w:rsidRPr="00DA1196" w:rsidRDefault="004D49BF" w:rsidP="004D49BF">
      <w:pPr>
        <w:shd w:val="clear" w:color="auto" w:fill="FFFFFF"/>
        <w:tabs>
          <w:tab w:val="left" w:pos="426"/>
        </w:tabs>
        <w:ind w:firstLine="567"/>
        <w:jc w:val="both"/>
        <w:rPr>
          <w:szCs w:val="24"/>
          <w:lang w:val="en-US"/>
        </w:rPr>
      </w:pPr>
      <w:r w:rsidRPr="00DA1196">
        <w:rPr>
          <w:szCs w:val="24"/>
          <w:lang w:val="en-US"/>
        </w:rPr>
        <w:t xml:space="preserve">2. </w:t>
      </w:r>
      <w:r w:rsidR="002D620C" w:rsidRPr="002D620C">
        <w:rPr>
          <w:szCs w:val="24"/>
          <w:lang w:val="en-US"/>
        </w:rPr>
        <w:t xml:space="preserve">I propose and, during the execution of the Procurement Contract, will provide services whose country of origin or place of service provision is </w:t>
      </w:r>
      <w:r w:rsidR="002D620C" w:rsidRPr="002D620C">
        <w:rPr>
          <w:b/>
          <w:bCs/>
          <w:szCs w:val="24"/>
          <w:lang w:val="en-US"/>
        </w:rPr>
        <w:t>not</w:t>
      </w:r>
      <w:r w:rsidR="002D620C" w:rsidRPr="002D620C">
        <w:rPr>
          <w:szCs w:val="24"/>
          <w:lang w:val="en-US"/>
        </w:rPr>
        <w:t xml:space="preserve"> located in the following countries or territories: the Russian Federation, the Republic of Belarus, parts of the territory of Ukraine – annexed Crimea and other territories not controlled by the Ukrainian government, the territory of Transnistria not controlled by the government of the Republic of Moldova, the territories of Abkhazia and South Ossetia not controlled by the Government of Georgia, and the territory of the People’s Republic of China, excluding the separate customs territories of Taiwan, Penghu, Kinmen, and Matsu.</w:t>
      </w:r>
    </w:p>
    <w:p w14:paraId="75FCC5D0" w14:textId="77777777" w:rsidR="004D49BF" w:rsidRPr="00DA1196" w:rsidRDefault="004D49BF" w:rsidP="004D49BF">
      <w:pPr>
        <w:pStyle w:val="ListParagraph"/>
        <w:rPr>
          <w:szCs w:val="24"/>
          <w:lang w:val="en-US"/>
        </w:rPr>
      </w:pPr>
    </w:p>
    <w:p w14:paraId="7D3DAF46" w14:textId="4EB28CB3" w:rsidR="004D49BF" w:rsidRPr="00DA1196" w:rsidRDefault="004D49BF" w:rsidP="004D49BF">
      <w:pPr>
        <w:widowControl w:val="0"/>
        <w:tabs>
          <w:tab w:val="left" w:pos="284"/>
        </w:tabs>
        <w:suppressAutoHyphens/>
        <w:spacing w:after="120"/>
        <w:ind w:firstLine="709"/>
        <w:jc w:val="both"/>
        <w:rPr>
          <w:iCs/>
          <w:lang w:val="en-US"/>
        </w:rPr>
      </w:pPr>
      <w:r w:rsidRPr="00DA1196">
        <w:rPr>
          <w:iCs/>
          <w:lang w:val="en-US"/>
        </w:rPr>
        <w:t xml:space="preserve">3. </w:t>
      </w:r>
      <w:r w:rsidR="002D620C" w:rsidRPr="002D620C">
        <w:rPr>
          <w:iCs/>
          <w:lang w:val="en-US"/>
        </w:rPr>
        <w:t xml:space="preserve">I confirm that neither the supplier, its subcontractors, nor the economic operators whose capacities are relied upon </w:t>
      </w:r>
      <w:r w:rsidR="002D620C" w:rsidRPr="002D620C">
        <w:rPr>
          <w:b/>
          <w:bCs/>
          <w:iCs/>
          <w:lang w:val="en-US"/>
        </w:rPr>
        <w:t>operate</w:t>
      </w:r>
      <w:r w:rsidR="002D620C" w:rsidRPr="002D620C">
        <w:rPr>
          <w:iCs/>
          <w:lang w:val="en-US"/>
        </w:rPr>
        <w:t xml:space="preserve"> in the territory of the Russian Federation, the Republic of Belarus, annexed Crimea of the Russian Federation, the territories of Transnistria not controlled by the Government of the Republic of Moldova, or the territories of Abkhazia and South Ossetia not controlled by the Government of Georgia; nor is there an </w:t>
      </w:r>
      <w:r w:rsidR="002D620C" w:rsidRPr="00142BBB">
        <w:rPr>
          <w:b/>
          <w:bCs/>
          <w:iCs/>
          <w:lang w:val="en-US"/>
        </w:rPr>
        <w:t>economic group in which any member operates</w:t>
      </w:r>
      <w:r w:rsidR="002D620C" w:rsidRPr="002D620C">
        <w:rPr>
          <w:iCs/>
          <w:lang w:val="en-US"/>
        </w:rPr>
        <w:t xml:space="preserve"> in the aforementioned countries or territories, or in which any </w:t>
      </w:r>
      <w:r w:rsidR="002D620C" w:rsidRPr="00142BBB">
        <w:rPr>
          <w:b/>
          <w:bCs/>
          <w:iCs/>
          <w:lang w:val="en-US"/>
        </w:rPr>
        <w:t xml:space="preserve">member, its manager, another member of the governing or supervisory body, or any other person </w:t>
      </w:r>
      <w:r w:rsidR="002D620C" w:rsidRPr="00142BBB">
        <w:rPr>
          <w:b/>
          <w:bCs/>
          <w:iCs/>
          <w:lang w:val="en-US"/>
        </w:rPr>
        <w:lastRenderedPageBreak/>
        <w:t>authorized</w:t>
      </w:r>
      <w:r w:rsidR="002D620C" w:rsidRPr="002D620C">
        <w:rPr>
          <w:iCs/>
          <w:lang w:val="en-US"/>
        </w:rPr>
        <w:t xml:space="preserve"> to represent the supplier, subcontractor, or relied-upon economic operator, or to control them, act on their behalf, make decisions, or enter into transactions, and thereby participate in the activities of such economic groups and/or economic operators.</w:t>
      </w:r>
      <w:r w:rsidR="002D620C">
        <w:rPr>
          <w:iCs/>
          <w:lang w:val="en-US"/>
        </w:rPr>
        <w:t xml:space="preserve"> </w:t>
      </w:r>
    </w:p>
    <w:p w14:paraId="427A143B" w14:textId="77777777" w:rsidR="004D49BF" w:rsidRPr="00DA1196" w:rsidRDefault="004D49BF" w:rsidP="004D49BF">
      <w:pPr>
        <w:pStyle w:val="ListParagraph"/>
        <w:ind w:left="567"/>
        <w:jc w:val="both"/>
        <w:rPr>
          <w:rFonts w:eastAsia="Calibri"/>
          <w:szCs w:val="24"/>
          <w:lang w:val="en-US"/>
        </w:rPr>
      </w:pPr>
    </w:p>
    <w:p w14:paraId="6066E264" w14:textId="43C29E98" w:rsidR="004D49BF" w:rsidRPr="00DA1196" w:rsidRDefault="004D49BF" w:rsidP="004D49BF">
      <w:pPr>
        <w:ind w:firstLine="567"/>
        <w:jc w:val="both"/>
        <w:rPr>
          <w:rFonts w:eastAsia="Calibri"/>
          <w:szCs w:val="24"/>
          <w:lang w:val="en-US"/>
        </w:rPr>
      </w:pPr>
      <w:r w:rsidRPr="00DA1196">
        <w:rPr>
          <w:rFonts w:eastAsia="Calibri"/>
          <w:szCs w:val="24"/>
          <w:lang w:val="en-US"/>
        </w:rPr>
        <w:t xml:space="preserve">4. </w:t>
      </w:r>
      <w:r w:rsidR="00142BBB" w:rsidRPr="00142BBB">
        <w:rPr>
          <w:rFonts w:eastAsia="Calibri"/>
          <w:szCs w:val="24"/>
          <w:lang w:val="en-US"/>
        </w:rPr>
        <w:t xml:space="preserve">I confirm that I am not influenced by Russia, as specified in the restrictions set out in Article </w:t>
      </w:r>
      <w:proofErr w:type="spellStart"/>
      <w:r w:rsidR="00142BBB" w:rsidRPr="00142BBB">
        <w:rPr>
          <w:rFonts w:eastAsia="Calibri"/>
          <w:szCs w:val="24"/>
          <w:lang w:val="en-US"/>
        </w:rPr>
        <w:t>5k</w:t>
      </w:r>
      <w:proofErr w:type="spellEnd"/>
      <w:r w:rsidR="00142BBB" w:rsidRPr="00142BBB">
        <w:rPr>
          <w:rFonts w:eastAsia="Calibri"/>
          <w:szCs w:val="24"/>
          <w:lang w:val="en-US"/>
        </w:rPr>
        <w:t xml:space="preserve"> of Council Regulation (EU) 2022/576 of 8 April 2022, which partially amends Regulation (EU) No 833/2014 on restrictive measures in view of actions undermining or threatening the territorial integrity, sovereignty, and independence of Ukraine.</w:t>
      </w:r>
      <w:r w:rsidRPr="00DA1196">
        <w:rPr>
          <w:rFonts w:eastAsia="Calibri"/>
          <w:szCs w:val="24"/>
          <w:lang w:val="en-US"/>
        </w:rPr>
        <w:t xml:space="preserve"> </w:t>
      </w:r>
    </w:p>
    <w:p w14:paraId="6607F0B1" w14:textId="68D40991" w:rsidR="004D49BF" w:rsidRPr="00DA1196" w:rsidRDefault="004D49BF" w:rsidP="004D49BF">
      <w:pPr>
        <w:pStyle w:val="ListParagraph"/>
        <w:numPr>
          <w:ilvl w:val="1"/>
          <w:numId w:val="1"/>
        </w:numPr>
        <w:jc w:val="both"/>
        <w:rPr>
          <w:rFonts w:eastAsia="Calibri"/>
          <w:szCs w:val="24"/>
          <w:lang w:val="en-US"/>
        </w:rPr>
      </w:pPr>
      <w:r w:rsidRPr="00DA1196">
        <w:rPr>
          <w:rFonts w:eastAsia="Calibri"/>
          <w:szCs w:val="24"/>
          <w:lang w:val="en-US"/>
        </w:rPr>
        <w:t xml:space="preserve"> </w:t>
      </w:r>
      <w:proofErr w:type="gramStart"/>
      <w:r w:rsidR="00142BBB" w:rsidRPr="00142BBB">
        <w:rPr>
          <w:rFonts w:eastAsia="Calibri"/>
          <w:szCs w:val="24"/>
          <w:lang w:val="en-US"/>
        </w:rPr>
        <w:t>First of all</w:t>
      </w:r>
      <w:proofErr w:type="gramEnd"/>
      <w:r w:rsidR="00142BBB" w:rsidRPr="00142BBB">
        <w:rPr>
          <w:rFonts w:eastAsia="Calibri"/>
          <w:szCs w:val="24"/>
          <w:lang w:val="en-US"/>
        </w:rPr>
        <w:t>, I confirm that:</w:t>
      </w:r>
      <w:r w:rsidR="00142BBB">
        <w:rPr>
          <w:rFonts w:eastAsia="Calibri"/>
          <w:szCs w:val="24"/>
          <w:lang w:val="en-US"/>
        </w:rPr>
        <w:t xml:space="preserve"> </w:t>
      </w:r>
    </w:p>
    <w:p w14:paraId="59A99263" w14:textId="48333AA6" w:rsidR="004D49BF" w:rsidRPr="00DA1196" w:rsidRDefault="004D49BF" w:rsidP="004D49BF">
      <w:pPr>
        <w:tabs>
          <w:tab w:val="left" w:pos="7088"/>
        </w:tabs>
        <w:ind w:firstLine="567"/>
        <w:jc w:val="both"/>
        <w:rPr>
          <w:rFonts w:eastAsia="Calibri"/>
          <w:szCs w:val="24"/>
          <w:lang w:val="en-US"/>
        </w:rPr>
      </w:pPr>
      <w:r w:rsidRPr="00DA1196">
        <w:rPr>
          <w:rFonts w:eastAsia="Calibri"/>
          <w:szCs w:val="24"/>
          <w:lang w:val="en-US"/>
        </w:rPr>
        <w:t xml:space="preserve">a) </w:t>
      </w:r>
      <w:r w:rsidR="00142BBB" w:rsidRPr="00142BBB">
        <w:rPr>
          <w:rFonts w:eastAsia="Calibri"/>
          <w:szCs w:val="24"/>
          <w:lang w:val="en-US"/>
        </w:rPr>
        <w:t>I am not a citizen of Russia nor established in Russia;</w:t>
      </w:r>
    </w:p>
    <w:p w14:paraId="5961C2DE" w14:textId="1F1082E2" w:rsidR="004D49BF" w:rsidRPr="00DA1196" w:rsidRDefault="004D49BF" w:rsidP="004D49BF">
      <w:pPr>
        <w:tabs>
          <w:tab w:val="left" w:pos="7088"/>
        </w:tabs>
        <w:ind w:firstLine="567"/>
        <w:jc w:val="both"/>
        <w:rPr>
          <w:rFonts w:eastAsia="Calibri"/>
          <w:szCs w:val="24"/>
          <w:lang w:val="en-US"/>
        </w:rPr>
      </w:pPr>
      <w:r w:rsidRPr="00DA1196">
        <w:rPr>
          <w:rFonts w:eastAsia="Calibri"/>
          <w:szCs w:val="24"/>
          <w:lang w:val="en-US"/>
        </w:rPr>
        <w:t xml:space="preserve">b) </w:t>
      </w:r>
      <w:r w:rsidR="00142BBB" w:rsidRPr="00142BBB">
        <w:rPr>
          <w:rFonts w:eastAsia="Calibri"/>
          <w:szCs w:val="24"/>
          <w:lang w:val="en-US"/>
        </w:rPr>
        <w:t>I do not act on behalf of, or under the instruction of, the entity referred to in point (a) of this paragraph;</w:t>
      </w:r>
      <w:r w:rsidR="00142BBB">
        <w:rPr>
          <w:rFonts w:eastAsia="Calibri"/>
          <w:szCs w:val="24"/>
          <w:lang w:val="en-US"/>
        </w:rPr>
        <w:t xml:space="preserve"> </w:t>
      </w:r>
    </w:p>
    <w:p w14:paraId="167DB5DD" w14:textId="3E2DB2C4" w:rsidR="004D49BF" w:rsidRPr="00DA1196" w:rsidRDefault="004D49BF" w:rsidP="004D49BF">
      <w:pPr>
        <w:tabs>
          <w:tab w:val="left" w:pos="7088"/>
        </w:tabs>
        <w:ind w:firstLine="567"/>
        <w:jc w:val="both"/>
        <w:rPr>
          <w:rFonts w:eastAsia="Calibri"/>
          <w:szCs w:val="24"/>
          <w:lang w:val="en-US"/>
        </w:rPr>
      </w:pPr>
      <w:r w:rsidRPr="00DA1196">
        <w:rPr>
          <w:rFonts w:eastAsia="Calibri"/>
          <w:szCs w:val="24"/>
          <w:lang w:val="en-US"/>
        </w:rPr>
        <w:t xml:space="preserve">c) </w:t>
      </w:r>
      <w:r w:rsidR="00142BBB" w:rsidRPr="00142BBB">
        <w:rPr>
          <w:rFonts w:eastAsia="Calibri"/>
          <w:szCs w:val="24"/>
          <w:lang w:val="en-US"/>
        </w:rPr>
        <w:t>The contract will not be assigned to subcontractor(s) or any other entity(</w:t>
      </w:r>
      <w:proofErr w:type="spellStart"/>
      <w:r w:rsidR="00142BBB" w:rsidRPr="00142BBB">
        <w:rPr>
          <w:rFonts w:eastAsia="Calibri"/>
          <w:szCs w:val="24"/>
          <w:lang w:val="en-US"/>
        </w:rPr>
        <w:t>ies</w:t>
      </w:r>
      <w:proofErr w:type="spellEnd"/>
      <w:r w:rsidR="00142BBB" w:rsidRPr="00142BBB">
        <w:rPr>
          <w:rFonts w:eastAsia="Calibri"/>
          <w:szCs w:val="24"/>
          <w:lang w:val="en-US"/>
        </w:rPr>
        <w:t>) whose capacities are relied upon, and who fall under the entities referred to in points (a) or (b) of paragraph 4.1.</w:t>
      </w:r>
    </w:p>
    <w:p w14:paraId="4A1AB528" w14:textId="226EEFEB" w:rsidR="004D49BF" w:rsidRPr="00DA1196" w:rsidRDefault="004D49BF" w:rsidP="004D49BF">
      <w:pPr>
        <w:tabs>
          <w:tab w:val="left" w:pos="7088"/>
        </w:tabs>
        <w:ind w:firstLine="567"/>
        <w:jc w:val="both"/>
        <w:rPr>
          <w:rFonts w:eastAsia="Calibri"/>
          <w:szCs w:val="24"/>
          <w:lang w:val="en-US"/>
        </w:rPr>
      </w:pPr>
      <w:r w:rsidRPr="00DA1196">
        <w:rPr>
          <w:rFonts w:eastAsia="Calibri"/>
          <w:szCs w:val="24"/>
          <w:lang w:val="en-US"/>
        </w:rPr>
        <w:t xml:space="preserve">4.2. </w:t>
      </w:r>
      <w:r w:rsidR="00101EEB" w:rsidRPr="00101EEB">
        <w:rPr>
          <w:rFonts w:eastAsia="Calibri"/>
          <w:szCs w:val="24"/>
          <w:lang w:val="en-US"/>
        </w:rPr>
        <w:t>That Russia does not and will not participate in the contract of the company I represent (when submitting the tender or engaging a legal entity/</w:t>
      </w:r>
      <w:proofErr w:type="spellStart"/>
      <w:r w:rsidR="00101EEB" w:rsidRPr="00101EEB">
        <w:rPr>
          <w:rFonts w:eastAsia="Calibri"/>
          <w:szCs w:val="24"/>
          <w:lang w:val="en-US"/>
        </w:rPr>
        <w:t>ies</w:t>
      </w:r>
      <w:proofErr w:type="spellEnd"/>
      <w:r w:rsidR="00101EEB" w:rsidRPr="00101EEB">
        <w:rPr>
          <w:rFonts w:eastAsia="Calibri"/>
          <w:szCs w:val="24"/>
          <w:lang w:val="en-US"/>
        </w:rPr>
        <w:t>):</w:t>
      </w:r>
      <w:r w:rsidR="00101EEB">
        <w:rPr>
          <w:rFonts w:eastAsia="Calibri"/>
          <w:szCs w:val="24"/>
          <w:lang w:val="en-US"/>
        </w:rPr>
        <w:t xml:space="preserve"> </w:t>
      </w:r>
    </w:p>
    <w:p w14:paraId="7DA4AD99" w14:textId="05EB954B" w:rsidR="004D49BF" w:rsidRPr="00DA1196" w:rsidRDefault="004D49BF" w:rsidP="004D49BF">
      <w:pPr>
        <w:tabs>
          <w:tab w:val="left" w:pos="7088"/>
        </w:tabs>
        <w:ind w:firstLine="567"/>
        <w:jc w:val="both"/>
        <w:rPr>
          <w:rFonts w:eastAsia="Calibri"/>
          <w:szCs w:val="24"/>
          <w:lang w:val="en-US"/>
        </w:rPr>
      </w:pPr>
      <w:r w:rsidRPr="00DA1196">
        <w:rPr>
          <w:rFonts w:eastAsia="Calibri"/>
          <w:szCs w:val="24"/>
          <w:lang w:val="en-US"/>
        </w:rPr>
        <w:t xml:space="preserve">a) </w:t>
      </w:r>
      <w:r w:rsidR="00101EEB" w:rsidRPr="00101EEB">
        <w:rPr>
          <w:rFonts w:eastAsia="Calibri"/>
          <w:szCs w:val="24"/>
          <w:lang w:val="en-US"/>
        </w:rPr>
        <w:t>The company I represent (and none of the companies that are members of our consortium) is not a Russian citizen, nor a natural or legal person, entity, or institution established in Russia;</w:t>
      </w:r>
      <w:r w:rsidR="00101EEB">
        <w:rPr>
          <w:rFonts w:eastAsia="Calibri"/>
          <w:szCs w:val="24"/>
          <w:lang w:val="en-US"/>
        </w:rPr>
        <w:t xml:space="preserve"> </w:t>
      </w:r>
    </w:p>
    <w:p w14:paraId="31A4C044" w14:textId="0201C8BA" w:rsidR="004D49BF" w:rsidRPr="00DA1196" w:rsidRDefault="004D49BF" w:rsidP="004D49BF">
      <w:pPr>
        <w:tabs>
          <w:tab w:val="left" w:pos="7088"/>
        </w:tabs>
        <w:ind w:firstLine="567"/>
        <w:jc w:val="both"/>
        <w:rPr>
          <w:rFonts w:eastAsia="Calibri"/>
          <w:szCs w:val="24"/>
          <w:lang w:val="en-US"/>
        </w:rPr>
      </w:pPr>
      <w:r w:rsidRPr="00DA1196">
        <w:rPr>
          <w:rFonts w:eastAsia="Calibri"/>
          <w:szCs w:val="24"/>
          <w:lang w:val="en-US"/>
        </w:rPr>
        <w:t xml:space="preserve">b) </w:t>
      </w:r>
      <w:r w:rsidR="00101EEB" w:rsidRPr="00101EEB">
        <w:rPr>
          <w:rFonts w:eastAsia="Calibri"/>
          <w:szCs w:val="24"/>
          <w:lang w:val="en-US"/>
        </w:rPr>
        <w:t>The company I represent (and none of the companies that are members of our consortium) is not a legal person, entity, or institution in which more than 50% of ownership rights are held, directly or indirectly, by the entity referred to in point (a);</w:t>
      </w:r>
      <w:r w:rsidR="00101EEB">
        <w:rPr>
          <w:rFonts w:eastAsia="Calibri"/>
          <w:szCs w:val="24"/>
          <w:lang w:val="en-US"/>
        </w:rPr>
        <w:t xml:space="preserve"> </w:t>
      </w:r>
      <w:r w:rsidRPr="00DA1196">
        <w:rPr>
          <w:rFonts w:eastAsia="Calibri"/>
          <w:szCs w:val="24"/>
          <w:lang w:val="en-US"/>
        </w:rPr>
        <w:t xml:space="preserve"> </w:t>
      </w:r>
    </w:p>
    <w:p w14:paraId="1870C9F2" w14:textId="427DA91D" w:rsidR="004D49BF" w:rsidRPr="00DA1196" w:rsidRDefault="004D49BF" w:rsidP="004D49BF">
      <w:pPr>
        <w:tabs>
          <w:tab w:val="left" w:pos="7088"/>
        </w:tabs>
        <w:ind w:firstLine="567"/>
        <w:jc w:val="both"/>
        <w:rPr>
          <w:rFonts w:eastAsia="Calibri"/>
          <w:szCs w:val="24"/>
          <w:lang w:val="en-US"/>
        </w:rPr>
      </w:pPr>
      <w:r w:rsidRPr="00DA1196">
        <w:rPr>
          <w:rFonts w:eastAsia="Calibri"/>
          <w:szCs w:val="24"/>
          <w:lang w:val="en-US"/>
        </w:rPr>
        <w:t xml:space="preserve">c) </w:t>
      </w:r>
      <w:r w:rsidR="00101EEB" w:rsidRPr="00101EEB">
        <w:rPr>
          <w:rFonts w:eastAsia="Calibri"/>
          <w:szCs w:val="24"/>
          <w:lang w:val="en-US"/>
        </w:rPr>
        <w:t>Neither I, the company we represent, nor any of our consortium members are a natural or legal person, entity, or organization acting on behalf of or under the instruction of the entity referred to in points (a) or (b);</w:t>
      </w:r>
      <w:r w:rsidR="00101EEB">
        <w:rPr>
          <w:rFonts w:eastAsia="Calibri"/>
          <w:szCs w:val="24"/>
          <w:lang w:val="en-US"/>
        </w:rPr>
        <w:t xml:space="preserve"> </w:t>
      </w:r>
    </w:p>
    <w:p w14:paraId="3A000934" w14:textId="059171CF" w:rsidR="004D49BF" w:rsidRPr="00DA1196" w:rsidRDefault="004D49BF" w:rsidP="004D49BF">
      <w:pPr>
        <w:tabs>
          <w:tab w:val="left" w:pos="7088"/>
        </w:tabs>
        <w:ind w:firstLine="567"/>
        <w:jc w:val="both"/>
        <w:rPr>
          <w:rFonts w:eastAsia="Calibri"/>
          <w:szCs w:val="24"/>
          <w:lang w:val="en-US"/>
        </w:rPr>
      </w:pPr>
      <w:r w:rsidRPr="00DA1196">
        <w:rPr>
          <w:rFonts w:eastAsia="Calibri"/>
          <w:szCs w:val="24"/>
          <w:lang w:val="en-US"/>
        </w:rPr>
        <w:t xml:space="preserve">d) </w:t>
      </w:r>
      <w:r w:rsidR="00101EEB" w:rsidRPr="00101EEB">
        <w:rPr>
          <w:rFonts w:eastAsia="Calibri"/>
          <w:szCs w:val="24"/>
          <w:lang w:val="en-US"/>
        </w:rPr>
        <w:t>The subcontractors, suppliers, or economic operators whose capacities are relied upon by the company I represent, and to whom more than 10% of the contract value is allocated, are not dependent on the entities listed in points (a)–(c) of paragraph 4.2.</w:t>
      </w:r>
      <w:r w:rsidR="00101EEB">
        <w:rPr>
          <w:rFonts w:eastAsia="Calibri"/>
          <w:szCs w:val="24"/>
          <w:lang w:val="en-US"/>
        </w:rPr>
        <w:t xml:space="preserve"> </w:t>
      </w:r>
    </w:p>
    <w:p w14:paraId="2E6DE3E3" w14:textId="77777777" w:rsidR="004D49BF" w:rsidRPr="00DA1196" w:rsidRDefault="004D49BF" w:rsidP="004D49BF">
      <w:pPr>
        <w:ind w:firstLine="567"/>
        <w:jc w:val="both"/>
        <w:rPr>
          <w:rFonts w:eastAsia="Calibri"/>
          <w:szCs w:val="24"/>
          <w:lang w:val="en-US"/>
        </w:rPr>
      </w:pPr>
    </w:p>
    <w:p w14:paraId="48CC46B1" w14:textId="3C9F6AA1" w:rsidR="004D49BF" w:rsidRPr="00DA1196" w:rsidRDefault="00101EEB" w:rsidP="004D49BF">
      <w:pPr>
        <w:ind w:firstLine="567"/>
        <w:jc w:val="both"/>
        <w:rPr>
          <w:rFonts w:eastAsia="Calibri"/>
          <w:szCs w:val="24"/>
          <w:lang w:val="en-US"/>
        </w:rPr>
      </w:pPr>
      <w:r w:rsidRPr="00101EEB">
        <w:rPr>
          <w:rFonts w:eastAsia="Calibri"/>
          <w:szCs w:val="24"/>
          <w:lang w:val="en-US"/>
        </w:rPr>
        <w:t>By submitting the Tender and this declaration, the Supplier confirms that both it and its tender, including the personnel engaged, fully comply with the requirements set out in the Procurement and the confirmations provided in this declaration. The Supplier undertakes, during the execution of the Procurement and the Contract, to provide, upon the Contracting Authority’s request, all documents and other data confirming compliance with the stated requirements. Should any of the circumstances declared change during the Procurement or the execution of the Contract, the Supplier undertakes to immediately inform the Contracting Authority.</w:t>
      </w:r>
      <w:r>
        <w:rPr>
          <w:rFonts w:eastAsia="Calibri"/>
          <w:szCs w:val="24"/>
          <w:lang w:val="en-US"/>
        </w:rPr>
        <w:t xml:space="preserve"> </w:t>
      </w:r>
    </w:p>
    <w:p w14:paraId="5FC0DC3A" w14:textId="5B407ACF" w:rsidR="004D49BF" w:rsidRPr="00DA1196" w:rsidRDefault="008679A3" w:rsidP="004D49BF">
      <w:pPr>
        <w:shd w:val="clear" w:color="auto" w:fill="FFFFFF"/>
        <w:ind w:firstLine="567"/>
        <w:rPr>
          <w:b/>
          <w:bCs/>
          <w:color w:val="000000"/>
          <w:szCs w:val="24"/>
          <w:lang w:val="en-US" w:eastAsia="zh-CN"/>
        </w:rPr>
      </w:pPr>
      <w:r>
        <w:rPr>
          <w:b/>
          <w:bCs/>
          <w:color w:val="000000"/>
          <w:szCs w:val="24"/>
          <w:lang w:val="en-US" w:eastAsia="zh-CN"/>
        </w:rPr>
        <w:t xml:space="preserve"> </w:t>
      </w:r>
    </w:p>
    <w:p w14:paraId="04CD7471" w14:textId="77777777" w:rsidR="004D49BF" w:rsidRPr="00DA1196" w:rsidRDefault="004D49BF" w:rsidP="004D49BF">
      <w:pPr>
        <w:tabs>
          <w:tab w:val="left" w:pos="567"/>
        </w:tabs>
        <w:contextualSpacing/>
        <w:jc w:val="both"/>
        <w:rPr>
          <w:iCs/>
          <w:szCs w:val="24"/>
          <w:lang w:val="en-US"/>
        </w:rPr>
      </w:pPr>
    </w:p>
    <w:p w14:paraId="58F8BE95" w14:textId="05564FCF" w:rsidR="004D49BF" w:rsidRPr="00DA1196" w:rsidRDefault="00101EEB" w:rsidP="004D49BF">
      <w:pPr>
        <w:ind w:firstLine="567"/>
        <w:jc w:val="both"/>
        <w:rPr>
          <w:color w:val="000000"/>
          <w:szCs w:val="24"/>
          <w:lang w:val="en-US" w:eastAsia="zh-CN"/>
        </w:rPr>
      </w:pPr>
      <w:r w:rsidRPr="00101EEB">
        <w:rPr>
          <w:rFonts w:eastAsia="Calibri"/>
          <w:b/>
          <w:bCs/>
          <w:i/>
          <w:iCs/>
          <w:color w:val="000000"/>
          <w:szCs w:val="24"/>
          <w:lang w:val="en-US"/>
        </w:rPr>
        <w:t xml:space="preserve">To be completed if not compliant </w:t>
      </w:r>
      <w:r w:rsidRPr="00101EEB">
        <w:rPr>
          <w:rFonts w:eastAsia="Calibri"/>
          <w:i/>
          <w:iCs/>
          <w:color w:val="000000"/>
          <w:szCs w:val="24"/>
          <w:lang w:val="en-US"/>
        </w:rPr>
        <w:t>(delete this section if compliant):</w:t>
      </w:r>
      <w:r w:rsidR="004D49BF" w:rsidRPr="00DA1196">
        <w:rPr>
          <w:rFonts w:eastAsia="Calibri"/>
          <w:i/>
          <w:iCs/>
          <w:color w:val="000000"/>
          <w:szCs w:val="24"/>
          <w:lang w:val="en-US"/>
        </w:rPr>
        <w:t xml:space="preserve"> </w:t>
      </w:r>
      <w:r w:rsidR="008679A3" w:rsidRPr="008679A3">
        <w:rPr>
          <w:rFonts w:eastAsia="Calibri"/>
          <w:i/>
          <w:iCs/>
          <w:color w:val="0070C0"/>
          <w:szCs w:val="24"/>
          <w:lang w:val="en-US"/>
        </w:rPr>
        <w:t>confirmations that the Supplier, subcontractor, or the economic operator engaged by them, including their controlling persons, or the object they propose do not comply with, are indicated here, along with the explanations provided.</w:t>
      </w:r>
      <w:r w:rsidR="004D49BF" w:rsidRPr="00DA1196">
        <w:rPr>
          <w:rFonts w:eastAsia="Calibri"/>
          <w:i/>
          <w:iCs/>
          <w:color w:val="000000"/>
          <w:szCs w:val="24"/>
          <w:lang w:val="en-US"/>
        </w:rPr>
        <w:t xml:space="preserve"> </w:t>
      </w:r>
      <w:r w:rsidR="004D49BF" w:rsidRPr="00DA1196">
        <w:rPr>
          <w:color w:val="000000"/>
          <w:szCs w:val="24"/>
          <w:lang w:val="en-US" w:eastAsia="zh-CN"/>
        </w:rPr>
        <w:t>_____________________________________________</w:t>
      </w:r>
    </w:p>
    <w:p w14:paraId="59B4486C" w14:textId="77777777" w:rsidR="004D49BF" w:rsidRPr="00DA1196" w:rsidRDefault="004D49BF" w:rsidP="004D49BF">
      <w:pPr>
        <w:rPr>
          <w:sz w:val="21"/>
          <w:szCs w:val="21"/>
          <w:lang w:val="en-US" w:eastAsia="lt-LT"/>
        </w:rPr>
      </w:pPr>
    </w:p>
    <w:p w14:paraId="744B3F75" w14:textId="77777777" w:rsidR="004D49BF" w:rsidRPr="00DA1196" w:rsidRDefault="004D49BF" w:rsidP="004D49BF">
      <w:pPr>
        <w:tabs>
          <w:tab w:val="left" w:pos="4540"/>
        </w:tabs>
        <w:jc w:val="center"/>
        <w:rPr>
          <w:rFonts w:eastAsia="Calibri"/>
          <w:b/>
          <w:bCs/>
          <w:szCs w:val="24"/>
          <w:lang w:val="en-US"/>
        </w:rPr>
      </w:pPr>
      <w:r w:rsidRPr="00DA1196">
        <w:rPr>
          <w:rFonts w:eastAsia="Calibri"/>
          <w:b/>
          <w:bCs/>
          <w:szCs w:val="24"/>
          <w:lang w:val="en-US"/>
        </w:rPr>
        <w:t>__________________________________________________</w:t>
      </w:r>
    </w:p>
    <w:p w14:paraId="05CE5EBF" w14:textId="6D49F628" w:rsidR="004D49BF" w:rsidRPr="00DA1196" w:rsidRDefault="004D49BF" w:rsidP="004D49BF">
      <w:pPr>
        <w:jc w:val="center"/>
        <w:rPr>
          <w:rFonts w:eastAsia="Calibri"/>
          <w:sz w:val="20"/>
          <w:lang w:val="en-US"/>
        </w:rPr>
      </w:pPr>
      <w:r w:rsidRPr="00DA1196">
        <w:rPr>
          <w:rFonts w:eastAsia="Calibri"/>
          <w:sz w:val="20"/>
          <w:lang w:val="en-US"/>
        </w:rPr>
        <w:t>(</w:t>
      </w:r>
      <w:r w:rsidR="008679A3" w:rsidRPr="008679A3">
        <w:rPr>
          <w:rFonts w:eastAsia="Calibri"/>
          <w:sz w:val="20"/>
          <w:lang w:val="en-US"/>
        </w:rPr>
        <w:t>Position, first and last name, and signature of the Supplier or its authorized representative</w:t>
      </w:r>
      <w:r w:rsidRPr="00DA1196">
        <w:rPr>
          <w:rFonts w:eastAsia="Calibri"/>
          <w:sz w:val="20"/>
          <w:lang w:val="en-US"/>
        </w:rPr>
        <w:t>)</w:t>
      </w:r>
      <w:r w:rsidR="008679A3">
        <w:rPr>
          <w:rFonts w:eastAsia="Calibri"/>
          <w:sz w:val="20"/>
          <w:lang w:val="en-US"/>
        </w:rPr>
        <w:t xml:space="preserve"> </w:t>
      </w:r>
    </w:p>
    <w:p w14:paraId="11B560CA" w14:textId="77777777" w:rsidR="002254E4" w:rsidRPr="00DA1196" w:rsidRDefault="002254E4">
      <w:pPr>
        <w:rPr>
          <w:lang w:val="en-US"/>
        </w:rPr>
      </w:pPr>
    </w:p>
    <w:sectPr w:rsidR="002254E4" w:rsidRPr="00DA1196" w:rsidSect="004D49BF">
      <w:headerReference w:type="default" r:id="rId7"/>
      <w:pgSz w:w="12240" w:h="15840"/>
      <w:pgMar w:top="709" w:right="1608"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A415A" w14:textId="77777777" w:rsidR="00270D91" w:rsidRDefault="00270D91" w:rsidP="004D49BF">
      <w:r>
        <w:separator/>
      </w:r>
    </w:p>
  </w:endnote>
  <w:endnote w:type="continuationSeparator" w:id="0">
    <w:p w14:paraId="2D22FDC9" w14:textId="77777777" w:rsidR="00270D91" w:rsidRDefault="00270D91" w:rsidP="004D4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12AD7" w14:textId="77777777" w:rsidR="00270D91" w:rsidRDefault="00270D91" w:rsidP="004D49BF">
      <w:r>
        <w:separator/>
      </w:r>
    </w:p>
  </w:footnote>
  <w:footnote w:type="continuationSeparator" w:id="0">
    <w:p w14:paraId="1F458408" w14:textId="77777777" w:rsidR="00270D91" w:rsidRDefault="00270D91" w:rsidP="004D4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72609" w14:textId="77777777" w:rsidR="004D49BF" w:rsidRDefault="004D49BF" w:rsidP="00FD7084">
    <w:pPr>
      <w:suppressAutoHyphens/>
      <w:autoSpaceDN w:val="0"/>
      <w:jc w:val="center"/>
      <w:textAlignment w:val="baseline"/>
      <w:rPr>
        <w:b/>
        <w:bCs/>
        <w:color w:val="333333"/>
        <w:sz w:val="23"/>
        <w:szCs w:val="24"/>
      </w:rPr>
    </w:pPr>
  </w:p>
  <w:p w14:paraId="1EBB0F7F" w14:textId="626E08E3" w:rsidR="004D49BF" w:rsidRPr="008F1255" w:rsidRDefault="00DA1196" w:rsidP="00195DBB">
    <w:pPr>
      <w:spacing w:after="160" w:line="259" w:lineRule="auto"/>
      <w:jc w:val="right"/>
      <w:rPr>
        <w:rFonts w:asciiTheme="minorHAnsi" w:eastAsiaTheme="minorHAnsi" w:hAnsiTheme="minorHAnsi" w:cstheme="minorBidi"/>
        <w:szCs w:val="24"/>
      </w:rPr>
    </w:pPr>
    <w:proofErr w:type="spellStart"/>
    <w:r w:rsidRPr="00DA1196">
      <w:rPr>
        <w:rFonts w:eastAsiaTheme="minorHAnsi"/>
        <w:szCs w:val="24"/>
      </w:rPr>
      <w:t>Annex</w:t>
    </w:r>
    <w:proofErr w:type="spellEnd"/>
    <w:r w:rsidRPr="00DA1196">
      <w:rPr>
        <w:rFonts w:eastAsiaTheme="minorHAnsi"/>
        <w:szCs w:val="24"/>
      </w:rPr>
      <w:t xml:space="preserve"> 3 to </w:t>
    </w:r>
    <w:proofErr w:type="spellStart"/>
    <w:r w:rsidRPr="00DA1196">
      <w:rPr>
        <w:rFonts w:eastAsiaTheme="minorHAnsi"/>
        <w:szCs w:val="24"/>
      </w:rPr>
      <w:t>the</w:t>
    </w:r>
    <w:proofErr w:type="spellEnd"/>
    <w:r w:rsidRPr="00DA1196">
      <w:rPr>
        <w:rFonts w:eastAsiaTheme="minorHAnsi"/>
        <w:szCs w:val="24"/>
      </w:rPr>
      <w:t xml:space="preserve"> </w:t>
    </w:r>
    <w:proofErr w:type="spellStart"/>
    <w:r w:rsidRPr="00DA1196">
      <w:rPr>
        <w:rFonts w:eastAsiaTheme="minorHAnsi"/>
        <w:szCs w:val="24"/>
      </w:rPr>
      <w:t>Procurement</w:t>
    </w:r>
    <w:proofErr w:type="spellEnd"/>
    <w:r w:rsidRPr="00DA1196">
      <w:rPr>
        <w:rFonts w:eastAsiaTheme="minorHAnsi"/>
        <w:szCs w:val="24"/>
      </w:rPr>
      <w:t xml:space="preserve"> </w:t>
    </w:r>
    <w:proofErr w:type="spellStart"/>
    <w:r w:rsidRPr="00DA1196">
      <w:rPr>
        <w:rFonts w:eastAsiaTheme="minorHAnsi"/>
        <w:szCs w:val="24"/>
      </w:rPr>
      <w:t>Conditions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9276D9"/>
    <w:multiLevelType w:val="multilevel"/>
    <w:tmpl w:val="8C3E8DE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678773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4E4"/>
    <w:rsid w:val="000D23B6"/>
    <w:rsid w:val="00101EEB"/>
    <w:rsid w:val="00142BBB"/>
    <w:rsid w:val="002254E4"/>
    <w:rsid w:val="00237F7B"/>
    <w:rsid w:val="00270D91"/>
    <w:rsid w:val="002D620C"/>
    <w:rsid w:val="003419E4"/>
    <w:rsid w:val="003E2200"/>
    <w:rsid w:val="003F293A"/>
    <w:rsid w:val="004159A2"/>
    <w:rsid w:val="004D49BF"/>
    <w:rsid w:val="004E7619"/>
    <w:rsid w:val="008679A3"/>
    <w:rsid w:val="00910823"/>
    <w:rsid w:val="00945F47"/>
    <w:rsid w:val="00B00B80"/>
    <w:rsid w:val="00B249BE"/>
    <w:rsid w:val="00C856FB"/>
    <w:rsid w:val="00DA1196"/>
    <w:rsid w:val="00E33C0D"/>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E4712"/>
  <w15:chartTrackingRefBased/>
  <w15:docId w15:val="{AF6E4D4C-D291-42CA-8D5F-832CB4C27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49BF"/>
    <w:pPr>
      <w:spacing w:after="0" w:line="240" w:lineRule="auto"/>
    </w:pPr>
    <w:rPr>
      <w:rFonts w:ascii="Times New Roman" w:eastAsia="Times New Roman" w:hAnsi="Times New Roman" w:cs="Times New Roman"/>
      <w:kern w:val="0"/>
      <w:szCs w:val="20"/>
      <w:lang w:eastAsia="en-US"/>
      <w14:ligatures w14:val="none"/>
    </w:rPr>
  </w:style>
  <w:style w:type="paragraph" w:styleId="Heading1">
    <w:name w:val="heading 1"/>
    <w:basedOn w:val="Normal"/>
    <w:next w:val="Normal"/>
    <w:link w:val="Heading1Char"/>
    <w:uiPriority w:val="9"/>
    <w:qFormat/>
    <w:rsid w:val="002254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54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54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54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54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54E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54E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54E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54E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4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54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54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54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54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54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54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54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54E4"/>
    <w:rPr>
      <w:rFonts w:eastAsiaTheme="majorEastAsia" w:cstheme="majorBidi"/>
      <w:color w:val="272727" w:themeColor="text1" w:themeTint="D8"/>
    </w:rPr>
  </w:style>
  <w:style w:type="paragraph" w:styleId="Title">
    <w:name w:val="Title"/>
    <w:basedOn w:val="Normal"/>
    <w:next w:val="Normal"/>
    <w:link w:val="TitleChar"/>
    <w:uiPriority w:val="10"/>
    <w:qFormat/>
    <w:rsid w:val="002254E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54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54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54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54E4"/>
    <w:pPr>
      <w:spacing w:before="160"/>
      <w:jc w:val="center"/>
    </w:pPr>
    <w:rPr>
      <w:i/>
      <w:iCs/>
      <w:color w:val="404040" w:themeColor="text1" w:themeTint="BF"/>
    </w:rPr>
  </w:style>
  <w:style w:type="character" w:customStyle="1" w:styleId="QuoteChar">
    <w:name w:val="Quote Char"/>
    <w:basedOn w:val="DefaultParagraphFont"/>
    <w:link w:val="Quote"/>
    <w:uiPriority w:val="29"/>
    <w:rsid w:val="002254E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254E4"/>
    <w:pPr>
      <w:ind w:left="720"/>
      <w:contextualSpacing/>
    </w:pPr>
  </w:style>
  <w:style w:type="character" w:styleId="IntenseEmphasis">
    <w:name w:val="Intense Emphasis"/>
    <w:basedOn w:val="DefaultParagraphFont"/>
    <w:uiPriority w:val="21"/>
    <w:qFormat/>
    <w:rsid w:val="002254E4"/>
    <w:rPr>
      <w:i/>
      <w:iCs/>
      <w:color w:val="0F4761" w:themeColor="accent1" w:themeShade="BF"/>
    </w:rPr>
  </w:style>
  <w:style w:type="paragraph" w:styleId="IntenseQuote">
    <w:name w:val="Intense Quote"/>
    <w:basedOn w:val="Normal"/>
    <w:next w:val="Normal"/>
    <w:link w:val="IntenseQuoteChar"/>
    <w:uiPriority w:val="30"/>
    <w:qFormat/>
    <w:rsid w:val="002254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54E4"/>
    <w:rPr>
      <w:i/>
      <w:iCs/>
      <w:color w:val="0F4761" w:themeColor="accent1" w:themeShade="BF"/>
    </w:rPr>
  </w:style>
  <w:style w:type="character" w:styleId="IntenseReference">
    <w:name w:val="Intense Reference"/>
    <w:basedOn w:val="DefaultParagraphFont"/>
    <w:uiPriority w:val="32"/>
    <w:qFormat/>
    <w:rsid w:val="002254E4"/>
    <w:rPr>
      <w:b/>
      <w:bCs/>
      <w:smallCaps/>
      <w:color w:val="0F4761" w:themeColor="accent1" w:themeShade="BF"/>
      <w:spacing w:val="5"/>
    </w:rPr>
  </w:style>
  <w:style w:type="paragraph" w:styleId="FootnoteText">
    <w:name w:val="footnote text"/>
    <w:basedOn w:val="Normal"/>
    <w:link w:val="FootnoteTextChar"/>
    <w:unhideWhenUsed/>
    <w:rsid w:val="004D49BF"/>
    <w:rPr>
      <w:rFonts w:ascii="Calibri" w:eastAsia="Calibri" w:hAnsi="Calibri" w:cs="Arial"/>
      <w:sz w:val="20"/>
    </w:rPr>
  </w:style>
  <w:style w:type="character" w:customStyle="1" w:styleId="FootnoteTextChar">
    <w:name w:val="Footnote Text Char"/>
    <w:basedOn w:val="DefaultParagraphFont"/>
    <w:link w:val="FootnoteText"/>
    <w:rsid w:val="004D49BF"/>
    <w:rPr>
      <w:rFonts w:ascii="Calibri" w:eastAsia="Calibri" w:hAnsi="Calibri" w:cs="Arial"/>
      <w:kern w:val="0"/>
      <w:sz w:val="20"/>
      <w:szCs w:val="20"/>
      <w:lang w:eastAsia="en-US"/>
      <w14:ligatures w14:val="none"/>
    </w:rPr>
  </w:style>
  <w:style w:type="character" w:styleId="FootnoteReference">
    <w:name w:val="footnote reference"/>
    <w:basedOn w:val="DefaultParagraphFont"/>
    <w:uiPriority w:val="99"/>
    <w:semiHidden/>
    <w:unhideWhenUsed/>
    <w:rsid w:val="004D49BF"/>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D49BF"/>
  </w:style>
  <w:style w:type="character" w:styleId="CommentReference">
    <w:name w:val="annotation reference"/>
    <w:basedOn w:val="DefaultParagraphFont"/>
    <w:uiPriority w:val="99"/>
    <w:semiHidden/>
    <w:unhideWhenUsed/>
    <w:rsid w:val="00C856FB"/>
    <w:rPr>
      <w:sz w:val="16"/>
      <w:szCs w:val="16"/>
    </w:rPr>
  </w:style>
  <w:style w:type="paragraph" w:styleId="CommentText">
    <w:name w:val="annotation text"/>
    <w:basedOn w:val="Normal"/>
    <w:link w:val="CommentTextChar"/>
    <w:uiPriority w:val="99"/>
    <w:unhideWhenUsed/>
    <w:rsid w:val="00C856FB"/>
    <w:rPr>
      <w:sz w:val="20"/>
    </w:rPr>
  </w:style>
  <w:style w:type="character" w:customStyle="1" w:styleId="CommentTextChar">
    <w:name w:val="Comment Text Char"/>
    <w:basedOn w:val="DefaultParagraphFont"/>
    <w:link w:val="CommentText"/>
    <w:uiPriority w:val="99"/>
    <w:rsid w:val="00C856FB"/>
    <w:rPr>
      <w:rFonts w:ascii="Times New Roman" w:eastAsia="Times New Roman" w:hAnsi="Times New Roman" w:cs="Times New Roman"/>
      <w:kern w:val="0"/>
      <w:sz w:val="20"/>
      <w:szCs w:val="20"/>
      <w:lang w:eastAsia="en-US"/>
      <w14:ligatures w14:val="none"/>
    </w:rPr>
  </w:style>
  <w:style w:type="paragraph" w:styleId="CommentSubject">
    <w:name w:val="annotation subject"/>
    <w:basedOn w:val="CommentText"/>
    <w:next w:val="CommentText"/>
    <w:link w:val="CommentSubjectChar"/>
    <w:uiPriority w:val="99"/>
    <w:semiHidden/>
    <w:unhideWhenUsed/>
    <w:rsid w:val="00C856FB"/>
    <w:rPr>
      <w:b/>
      <w:bCs/>
    </w:rPr>
  </w:style>
  <w:style w:type="character" w:customStyle="1" w:styleId="CommentSubjectChar">
    <w:name w:val="Comment Subject Char"/>
    <w:basedOn w:val="CommentTextChar"/>
    <w:link w:val="CommentSubject"/>
    <w:uiPriority w:val="99"/>
    <w:semiHidden/>
    <w:rsid w:val="00C856FB"/>
    <w:rPr>
      <w:rFonts w:ascii="Times New Roman" w:eastAsia="Times New Roman" w:hAnsi="Times New Roman" w:cs="Times New Roman"/>
      <w:b/>
      <w:bCs/>
      <w:kern w:val="0"/>
      <w:sz w:val="20"/>
      <w:szCs w:val="20"/>
      <w:lang w:eastAsia="en-US"/>
      <w14:ligatures w14:val="none"/>
    </w:rPr>
  </w:style>
  <w:style w:type="paragraph" w:styleId="Header">
    <w:name w:val="header"/>
    <w:basedOn w:val="Normal"/>
    <w:link w:val="HeaderChar"/>
    <w:uiPriority w:val="99"/>
    <w:unhideWhenUsed/>
    <w:rsid w:val="00DA1196"/>
    <w:pPr>
      <w:tabs>
        <w:tab w:val="center" w:pos="4680"/>
        <w:tab w:val="right" w:pos="9360"/>
      </w:tabs>
    </w:pPr>
  </w:style>
  <w:style w:type="character" w:customStyle="1" w:styleId="HeaderChar">
    <w:name w:val="Header Char"/>
    <w:basedOn w:val="DefaultParagraphFont"/>
    <w:link w:val="Header"/>
    <w:uiPriority w:val="99"/>
    <w:rsid w:val="00DA1196"/>
    <w:rPr>
      <w:rFonts w:ascii="Times New Roman" w:eastAsia="Times New Roman" w:hAnsi="Times New Roman" w:cs="Times New Roman"/>
      <w:kern w:val="0"/>
      <w:szCs w:val="20"/>
      <w:lang w:eastAsia="en-US"/>
      <w14:ligatures w14:val="none"/>
    </w:rPr>
  </w:style>
  <w:style w:type="paragraph" w:styleId="Footer">
    <w:name w:val="footer"/>
    <w:basedOn w:val="Normal"/>
    <w:link w:val="FooterChar"/>
    <w:uiPriority w:val="99"/>
    <w:unhideWhenUsed/>
    <w:rsid w:val="00DA1196"/>
    <w:pPr>
      <w:tabs>
        <w:tab w:val="center" w:pos="4680"/>
        <w:tab w:val="right" w:pos="9360"/>
      </w:tabs>
    </w:pPr>
  </w:style>
  <w:style w:type="character" w:customStyle="1" w:styleId="FooterChar">
    <w:name w:val="Footer Char"/>
    <w:basedOn w:val="DefaultParagraphFont"/>
    <w:link w:val="Footer"/>
    <w:uiPriority w:val="99"/>
    <w:rsid w:val="00DA1196"/>
    <w:rPr>
      <w:rFonts w:ascii="Times New Roman" w:eastAsia="Times New Roman" w:hAnsi="Times New Roman" w:cs="Times New Roman"/>
      <w:kern w:val="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Normal.dotm</Template>
  <TotalTime>70</TotalTime>
  <Pages>1</Pages>
  <Words>877</Words>
  <Characters>5659</Characters>
  <Application>Microsoft Office Word</Application>
  <DocSecurity>0</DocSecurity>
  <Lines>943</Lines>
  <Paragraphs>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Justina D</cp:lastModifiedBy>
  <cp:revision>4</cp:revision>
  <dcterms:created xsi:type="dcterms:W3CDTF">2025-11-07T12:29:00Z</dcterms:created>
  <dcterms:modified xsi:type="dcterms:W3CDTF">2025-11-13T14:06:00Z</dcterms:modified>
</cp:coreProperties>
</file>